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ind w:right="160" w:firstLine="482" w:firstLineChars="150"/>
        <w:jc w:val="both"/>
        <w:rPr>
          <w:rFonts w:ascii="仿宋" w:hAnsi="仿宋" w:eastAsia="仿宋" w:cs="仿宋"/>
          <w:b/>
          <w:bCs/>
          <w:sz w:val="32"/>
          <w:szCs w:val="32"/>
        </w:rPr>
      </w:pPr>
      <w:r>
        <w:rPr>
          <w:rFonts w:hint="eastAsia" w:ascii="仿宋" w:hAnsi="仿宋" w:eastAsia="仿宋" w:cs="仿宋"/>
          <w:b/>
          <w:bCs/>
          <w:sz w:val="32"/>
          <w:szCs w:val="32"/>
        </w:rPr>
        <w:t>附件4</w:t>
      </w:r>
    </w:p>
    <w:p>
      <w:pPr>
        <w:pStyle w:val="4"/>
        <w:widowControl/>
        <w:shd w:val="clear" w:color="auto" w:fill="FFFFFF"/>
        <w:spacing w:beforeAutospacing="0" w:afterAutospacing="0" w:line="560" w:lineRule="exact"/>
        <w:ind w:right="160" w:firstLine="482" w:firstLineChars="150"/>
        <w:jc w:val="center"/>
        <w:rPr>
          <w:rFonts w:ascii="仿宋" w:hAnsi="仿宋" w:eastAsia="仿宋" w:cs="仿宋"/>
          <w:b/>
          <w:bCs/>
          <w:sz w:val="32"/>
          <w:szCs w:val="32"/>
        </w:rPr>
      </w:pPr>
      <w:bookmarkStart w:id="4" w:name="_GoBack"/>
      <w:r>
        <w:rPr>
          <w:rFonts w:hint="eastAsia" w:ascii="仿宋" w:hAnsi="仿宋" w:eastAsia="仿宋" w:cs="仿宋"/>
          <w:b/>
          <w:bCs/>
          <w:sz w:val="32"/>
          <w:szCs w:val="32"/>
        </w:rPr>
        <w:t>《赋权予妇女原则首席执行官支持声明》</w:t>
      </w:r>
    </w:p>
    <w:bookmarkEnd w:id="4"/>
    <w:p>
      <w:pPr>
        <w:pStyle w:val="4"/>
        <w:widowControl/>
        <w:shd w:val="clear" w:color="auto" w:fill="FFFFFF"/>
        <w:spacing w:before="156" w:beforeLines="50" w:beforeAutospacing="0" w:after="50" w:afterAutospacing="0" w:line="560" w:lineRule="exact"/>
        <w:ind w:right="160"/>
        <w:jc w:val="both"/>
        <w:rPr>
          <w:rFonts w:ascii="仿宋" w:hAnsi="仿宋" w:eastAsia="仿宋" w:cs="仿宋"/>
          <w:szCs w:val="24"/>
        </w:rPr>
      </w:pPr>
      <w:r>
        <w:rPr>
          <w:rFonts w:hint="eastAsia" w:ascii="仿宋" w:hAnsi="仿宋" w:eastAsia="仿宋" w:cs="仿宋"/>
          <w:b/>
          <w:bCs/>
          <w:szCs w:val="24"/>
          <w:u w:val="single"/>
        </w:rPr>
        <w:t>注：中文版声明仅供参考，CEO</w:t>
      </w:r>
      <w:r>
        <w:rPr>
          <w:rFonts w:ascii="仿宋" w:hAnsi="仿宋" w:eastAsia="仿宋" w:cs="仿宋"/>
          <w:b/>
          <w:bCs/>
          <w:szCs w:val="24"/>
          <w:u w:val="single"/>
        </w:rPr>
        <w:t>在</w:t>
      </w:r>
      <w:r>
        <w:rPr>
          <w:rFonts w:hint="eastAsia" w:ascii="仿宋" w:hAnsi="仿宋" w:eastAsia="仿宋" w:cs="仿宋"/>
          <w:b/>
          <w:bCs/>
          <w:szCs w:val="24"/>
          <w:u w:val="single"/>
        </w:rPr>
        <w:t>英文版声明中进行签署。</w:t>
      </w:r>
    </w:p>
    <w:p>
      <w:pPr>
        <w:pStyle w:val="4"/>
        <w:widowControl/>
        <w:shd w:val="clear" w:color="auto" w:fill="FFFFFF"/>
        <w:spacing w:before="156" w:beforeLines="50" w:beforeAutospacing="0" w:after="156" w:afterLines="50" w:afterAutospacing="0" w:line="560" w:lineRule="exact"/>
        <w:ind w:right="159" w:firstLine="361" w:firstLineChars="150"/>
        <w:jc w:val="center"/>
        <w:rPr>
          <w:rFonts w:ascii="仿宋" w:hAnsi="仿宋" w:eastAsia="仿宋" w:cs="仿宋"/>
          <w:b/>
          <w:bCs/>
          <w:szCs w:val="24"/>
        </w:rPr>
      </w:pPr>
    </w:p>
    <w:p>
      <w:pPr>
        <w:pStyle w:val="4"/>
        <w:widowControl/>
        <w:shd w:val="clear" w:color="auto" w:fill="FFFFFF"/>
        <w:spacing w:before="156" w:beforeLines="50" w:beforeAutospacing="0" w:after="156" w:afterLines="50" w:afterAutospacing="0" w:line="560" w:lineRule="exact"/>
        <w:ind w:right="159" w:firstLine="361" w:firstLineChars="150"/>
        <w:jc w:val="center"/>
        <w:rPr>
          <w:rFonts w:ascii="仿宋" w:hAnsi="仿宋" w:eastAsia="仿宋" w:cs="仿宋"/>
          <w:b/>
          <w:bCs/>
          <w:szCs w:val="24"/>
        </w:rPr>
      </w:pPr>
      <w:r>
        <w:rPr>
          <w:rFonts w:hint="eastAsia" w:ascii="仿宋" w:hAnsi="仿宋" w:eastAsia="仿宋" w:cs="仿宋"/>
          <w:b/>
          <w:bCs/>
          <w:szCs w:val="24"/>
        </w:rPr>
        <w:t>赋权予妇女原则首席执行官支持声明</w:t>
      </w:r>
    </w:p>
    <w:p>
      <w:pPr>
        <w:pStyle w:val="4"/>
        <w:widowControl/>
        <w:shd w:val="clear" w:color="auto" w:fill="FFFFFF"/>
        <w:spacing w:before="156" w:beforeLines="50" w:beforeAutospacing="0" w:after="50" w:afterAutospacing="0" w:line="560" w:lineRule="exact"/>
        <w:ind w:right="160" w:firstLine="360" w:firstLineChars="150"/>
        <w:jc w:val="both"/>
        <w:rPr>
          <w:rFonts w:ascii="仿宋" w:hAnsi="仿宋" w:eastAsia="仿宋" w:cs="仿宋"/>
          <w:szCs w:val="24"/>
        </w:rPr>
      </w:pPr>
      <w:r>
        <w:rPr>
          <w:rFonts w:hint="eastAsia" w:ascii="仿宋" w:hAnsi="仿宋" w:eastAsia="仿宋" w:cs="仿宋"/>
          <w:szCs w:val="24"/>
        </w:rPr>
        <w:t xml:space="preserve">我们，来自全球的商界领袖，在此表达对促进男女平等的支持，以： </w:t>
      </w:r>
    </w:p>
    <w:p>
      <w:pPr>
        <w:pStyle w:val="4"/>
        <w:widowControl/>
        <w:numPr>
          <w:ilvl w:val="0"/>
          <w:numId w:val="1"/>
        </w:numPr>
        <w:shd w:val="clear" w:color="auto" w:fill="FFFFFF"/>
        <w:spacing w:before="156" w:beforeLines="50" w:beforeAutospacing="0" w:after="50" w:afterAutospacing="0" w:line="560" w:lineRule="exact"/>
        <w:ind w:right="160"/>
        <w:jc w:val="both"/>
        <w:rPr>
          <w:rFonts w:ascii="仿宋" w:hAnsi="仿宋" w:eastAsia="仿宋" w:cs="仿宋"/>
          <w:szCs w:val="24"/>
        </w:rPr>
      </w:pPr>
      <w:r>
        <w:rPr>
          <w:rFonts w:hint="eastAsia" w:ascii="仿宋" w:hAnsi="仿宋" w:eastAsia="仿宋" w:cs="仿宋"/>
          <w:szCs w:val="24"/>
        </w:rPr>
        <w:t xml:space="preserve">为我们的公司带来更多人才； </w:t>
      </w:r>
    </w:p>
    <w:p>
      <w:pPr>
        <w:pStyle w:val="4"/>
        <w:widowControl/>
        <w:numPr>
          <w:ilvl w:val="0"/>
          <w:numId w:val="1"/>
        </w:numPr>
        <w:shd w:val="clear" w:color="auto" w:fill="FFFFFF"/>
        <w:spacing w:before="156" w:beforeLines="50" w:beforeAutospacing="0" w:after="50" w:afterAutospacing="0" w:line="560" w:lineRule="exact"/>
        <w:ind w:right="160"/>
        <w:jc w:val="both"/>
        <w:rPr>
          <w:rFonts w:ascii="仿宋" w:hAnsi="仿宋" w:eastAsia="仿宋" w:cs="仿宋"/>
          <w:szCs w:val="24"/>
        </w:rPr>
      </w:pPr>
      <w:r>
        <w:rPr>
          <w:rFonts w:hint="eastAsia" w:ascii="仿宋" w:hAnsi="仿宋" w:eastAsia="仿宋" w:cs="仿宋"/>
          <w:szCs w:val="24"/>
        </w:rPr>
        <w:t xml:space="preserve">提升我们公司的竞争力； </w:t>
      </w:r>
    </w:p>
    <w:p>
      <w:pPr>
        <w:pStyle w:val="4"/>
        <w:widowControl/>
        <w:numPr>
          <w:ilvl w:val="0"/>
          <w:numId w:val="1"/>
        </w:numPr>
        <w:shd w:val="clear" w:color="auto" w:fill="FFFFFF"/>
        <w:spacing w:before="156" w:beforeLines="50" w:beforeAutospacing="0" w:after="50" w:afterAutospacing="0" w:line="560" w:lineRule="exact"/>
        <w:ind w:right="160"/>
        <w:jc w:val="both"/>
        <w:rPr>
          <w:rFonts w:ascii="仿宋" w:hAnsi="仿宋" w:eastAsia="仿宋" w:cs="仿宋"/>
          <w:szCs w:val="24"/>
        </w:rPr>
      </w:pPr>
      <w:r>
        <w:rPr>
          <w:rFonts w:hint="eastAsia" w:ascii="仿宋" w:hAnsi="仿宋" w:eastAsia="仿宋" w:cs="仿宋"/>
          <w:szCs w:val="24"/>
        </w:rPr>
        <w:t xml:space="preserve">履行我们的企业责任和对可持续性的承诺； </w:t>
      </w:r>
    </w:p>
    <w:p>
      <w:pPr>
        <w:pStyle w:val="4"/>
        <w:widowControl/>
        <w:numPr>
          <w:ilvl w:val="0"/>
          <w:numId w:val="1"/>
        </w:numPr>
        <w:shd w:val="clear" w:color="auto" w:fill="FFFFFF"/>
        <w:spacing w:before="156" w:beforeLines="50" w:beforeAutospacing="0" w:after="50" w:afterAutospacing="0" w:line="560" w:lineRule="exact"/>
        <w:ind w:right="160"/>
        <w:jc w:val="both"/>
        <w:rPr>
          <w:rFonts w:ascii="仿宋" w:hAnsi="仿宋" w:eastAsia="仿宋" w:cs="仿宋"/>
          <w:szCs w:val="24"/>
        </w:rPr>
      </w:pPr>
      <w:r>
        <w:rPr>
          <w:rFonts w:hint="eastAsia" w:ascii="仿宋" w:hAnsi="仿宋" w:eastAsia="仿宋" w:cs="仿宋"/>
          <w:szCs w:val="24"/>
        </w:rPr>
        <w:t xml:space="preserve">在公司内部进行行为示范，反映出我们希望为我们的雇员、同胞和家庭所创造的社会； </w:t>
      </w:r>
    </w:p>
    <w:p>
      <w:pPr>
        <w:pStyle w:val="4"/>
        <w:widowControl/>
        <w:numPr>
          <w:ilvl w:val="0"/>
          <w:numId w:val="1"/>
        </w:numPr>
        <w:shd w:val="clear" w:color="auto" w:fill="FFFFFF"/>
        <w:spacing w:before="156" w:beforeLines="50" w:beforeAutospacing="0" w:after="50" w:afterAutospacing="0" w:line="560" w:lineRule="exact"/>
        <w:ind w:right="160"/>
        <w:jc w:val="both"/>
        <w:rPr>
          <w:rFonts w:ascii="仿宋" w:hAnsi="仿宋" w:eastAsia="仿宋" w:cs="仿宋"/>
          <w:szCs w:val="24"/>
        </w:rPr>
      </w:pPr>
      <w:r>
        <w:rPr>
          <w:rFonts w:hint="eastAsia" w:ascii="仿宋" w:hAnsi="仿宋" w:eastAsia="仿宋" w:cs="仿宋"/>
          <w:szCs w:val="24"/>
        </w:rPr>
        <w:t xml:space="preserve">营造一个为女性和男性、女孩和男孩提供机会的经济和社会环境； </w:t>
      </w:r>
    </w:p>
    <w:p>
      <w:pPr>
        <w:pStyle w:val="4"/>
        <w:widowControl/>
        <w:numPr>
          <w:ilvl w:val="0"/>
          <w:numId w:val="1"/>
        </w:numPr>
        <w:shd w:val="clear" w:color="auto" w:fill="FFFFFF"/>
        <w:spacing w:before="156" w:beforeLines="50" w:beforeAutospacing="0" w:after="50" w:afterAutospacing="0" w:line="560" w:lineRule="exact"/>
        <w:ind w:right="160"/>
        <w:jc w:val="both"/>
        <w:rPr>
          <w:rFonts w:ascii="仿宋" w:hAnsi="仿宋" w:eastAsia="仿宋" w:cs="仿宋"/>
          <w:szCs w:val="24"/>
        </w:rPr>
      </w:pPr>
      <w:r>
        <w:rPr>
          <w:rFonts w:hint="eastAsia" w:ascii="仿宋" w:hAnsi="仿宋" w:eastAsia="仿宋" w:cs="仿宋"/>
          <w:szCs w:val="24"/>
        </w:rPr>
        <w:t xml:space="preserve">促进我们业务所在的国家或地区的可持续发展。 </w:t>
      </w:r>
    </w:p>
    <w:p>
      <w:pPr>
        <w:pStyle w:val="4"/>
        <w:widowControl/>
        <w:shd w:val="clear" w:color="auto" w:fill="FFFFFF"/>
        <w:spacing w:before="156" w:beforeLines="50" w:beforeAutospacing="0" w:after="50" w:afterAutospacing="0" w:line="560" w:lineRule="exact"/>
        <w:ind w:right="160" w:firstLine="360" w:firstLineChars="150"/>
        <w:jc w:val="both"/>
        <w:rPr>
          <w:rFonts w:ascii="仿宋" w:hAnsi="仿宋" w:eastAsia="仿宋" w:cs="仿宋"/>
          <w:szCs w:val="24"/>
        </w:rPr>
      </w:pPr>
      <w:bookmarkStart w:id="0" w:name="OLE_LINK49"/>
      <w:bookmarkStart w:id="1" w:name="OLE_LINK48"/>
      <w:r>
        <w:rPr>
          <w:rFonts w:hint="eastAsia" w:ascii="仿宋" w:hAnsi="仿宋" w:eastAsia="仿宋" w:cs="仿宋"/>
          <w:szCs w:val="24"/>
        </w:rPr>
        <w:t>因此，我们提倡</w:t>
      </w:r>
      <w:bookmarkStart w:id="2" w:name="OLE_LINK50"/>
      <w:bookmarkStart w:id="3" w:name="OLE_LINK51"/>
      <w:r>
        <w:rPr>
          <w:rFonts w:hint="eastAsia" w:ascii="仿宋" w:hAnsi="仿宋" w:eastAsia="仿宋" w:cs="仿宋"/>
          <w:szCs w:val="24"/>
        </w:rPr>
        <w:t>联合国促进性别平等和增强妇女权能署（联合国妇女署）</w:t>
      </w:r>
      <w:bookmarkEnd w:id="2"/>
      <w:bookmarkEnd w:id="3"/>
      <w:r>
        <w:rPr>
          <w:rFonts w:hint="eastAsia" w:ascii="仿宋" w:hAnsi="仿宋" w:eastAsia="仿宋" w:cs="仿宋"/>
          <w:szCs w:val="24"/>
        </w:rPr>
        <w:t xml:space="preserve">和联合国全球契约组织制定和宣传的《赋权予妇女原则——性别平等带来经济发展》（以下简称《原则》）中的内容。《原则》提出了商界及其他行业的机构可采取的七个步骤，以增强妇女的权能。 </w:t>
      </w:r>
    </w:p>
    <w:p>
      <w:pPr>
        <w:pStyle w:val="4"/>
        <w:widowControl/>
        <w:shd w:val="clear" w:color="auto" w:fill="FFFFFF"/>
        <w:spacing w:before="156" w:beforeLines="50" w:beforeAutospacing="0" w:after="50" w:afterAutospacing="0" w:line="560" w:lineRule="exact"/>
        <w:ind w:right="160" w:firstLine="360" w:firstLineChars="150"/>
        <w:jc w:val="both"/>
        <w:rPr>
          <w:rFonts w:ascii="仿宋" w:hAnsi="仿宋" w:eastAsia="仿宋" w:cs="仿宋"/>
          <w:szCs w:val="24"/>
        </w:rPr>
      </w:pPr>
      <w:r>
        <w:rPr>
          <w:rFonts w:hint="eastAsia" w:ascii="仿宋" w:hAnsi="仿宋" w:eastAsia="仿宋" w:cs="仿宋"/>
          <w:szCs w:val="24"/>
        </w:rPr>
        <w:t>平等地对待女性和男性不仅是正确的事，而且对企业也大有好处。不论在现在还是将来，女性在我们的企业和社区中的充分参与都具重要的商业意义。将赋予妇女权能作为其主要目标之一的可持续发展和企业责任理念将使我们所有人受益，而践行《原则》中的七个步骤将为我们带来这些益处。</w:t>
      </w:r>
    </w:p>
    <w:p>
      <w:pPr>
        <w:pStyle w:val="4"/>
        <w:widowControl/>
        <w:shd w:val="clear" w:color="auto" w:fill="FFFFFF"/>
        <w:spacing w:before="156" w:beforeLines="50" w:beforeAutospacing="0" w:after="50" w:afterAutospacing="0" w:line="560" w:lineRule="exact"/>
        <w:ind w:right="160" w:firstLine="360" w:firstLineChars="150"/>
        <w:jc w:val="both"/>
        <w:rPr>
          <w:rFonts w:ascii="仿宋" w:hAnsi="仿宋" w:eastAsia="仿宋" w:cs="仿宋"/>
          <w:szCs w:val="24"/>
        </w:rPr>
      </w:pPr>
      <w:r>
        <w:rPr>
          <w:rFonts w:hint="eastAsia" w:ascii="仿宋" w:hAnsi="仿宋" w:eastAsia="仿宋" w:cs="仿宋"/>
          <w:szCs w:val="24"/>
        </w:rPr>
        <w:t xml:space="preserve"> 我们鼓励企业领导者加入我们，并以《原则》为指导，在工作场所、市场和社区中采取行动，以增强妇女权能并造福我们的公司和社会。我们将努力在可持续发展报告中使用按性别分类的数据，将我们的进展传达给利益相关方。</w:t>
      </w:r>
    </w:p>
    <w:bookmarkEnd w:id="0"/>
    <w:bookmarkEnd w:id="1"/>
    <w:p>
      <w:pPr>
        <w:pStyle w:val="4"/>
        <w:widowControl/>
        <w:shd w:val="clear" w:color="auto" w:fill="FFFFFF"/>
        <w:spacing w:before="156" w:beforeLines="50" w:beforeAutospacing="0" w:after="50" w:afterAutospacing="0" w:line="560" w:lineRule="exact"/>
        <w:ind w:right="160" w:firstLine="600" w:firstLineChars="250"/>
        <w:jc w:val="both"/>
        <w:rPr>
          <w:rFonts w:ascii="仿宋" w:hAnsi="仿宋" w:eastAsia="仿宋" w:cs="仿宋"/>
          <w:szCs w:val="24"/>
        </w:rPr>
      </w:pPr>
      <w:r>
        <w:rPr>
          <w:rFonts w:hint="eastAsia" w:ascii="仿宋" w:hAnsi="仿宋" w:eastAsia="仿宋" w:cs="仿宋"/>
          <w:szCs w:val="24"/>
        </w:rPr>
        <w:t>请加入我们。</w:t>
      </w:r>
    </w:p>
    <w:p>
      <w:pPr>
        <w:pStyle w:val="4"/>
        <w:widowControl/>
        <w:shd w:val="clear" w:color="auto" w:fill="FFFFFF"/>
        <w:spacing w:before="156" w:beforeLines="50" w:beforeAutospacing="0" w:after="50" w:afterAutospacing="0" w:line="560" w:lineRule="exact"/>
        <w:ind w:firstLine="240" w:firstLineChars="100"/>
        <w:jc w:val="center"/>
        <w:rPr>
          <w:rFonts w:ascii="仿宋" w:hAnsi="仿宋" w:eastAsia="仿宋" w:cs="仿宋"/>
          <w:szCs w:val="24"/>
        </w:rPr>
      </w:pPr>
      <w:r>
        <w:rPr>
          <w:rFonts w:hint="eastAsia" w:ascii="仿宋" w:hAnsi="仿宋" w:eastAsia="仿宋" w:cs="仿宋"/>
          <w:szCs w:val="24"/>
        </w:rPr>
        <w:t>首席执行官姓名：</w:t>
      </w:r>
      <w:r>
        <w:rPr>
          <w:rFonts w:hint="eastAsia" w:ascii="仿宋" w:hAnsi="仿宋" w:eastAsia="仿宋" w:cs="仿宋"/>
          <w:szCs w:val="24"/>
          <w:u w:val="single"/>
        </w:rPr>
        <w:t xml:space="preserve">          </w:t>
      </w:r>
      <w:r>
        <w:rPr>
          <w:rFonts w:hint="eastAsia" w:ascii="仿宋" w:hAnsi="仿宋" w:eastAsia="仿宋" w:cs="仿宋"/>
          <w:szCs w:val="24"/>
        </w:rPr>
        <w:t>首席执行官签名：</w:t>
      </w:r>
      <w:r>
        <w:rPr>
          <w:rFonts w:hint="eastAsia" w:ascii="仿宋" w:hAnsi="仿宋" w:eastAsia="仿宋" w:cs="仿宋"/>
          <w:szCs w:val="24"/>
          <w:u w:val="single"/>
        </w:rPr>
        <w:t xml:space="preserve">        </w:t>
      </w:r>
    </w:p>
    <w:p>
      <w:pPr>
        <w:pStyle w:val="4"/>
        <w:widowControl/>
        <w:shd w:val="clear" w:color="auto" w:fill="FFFFFF"/>
        <w:spacing w:before="156" w:beforeLines="50" w:beforeAutospacing="0" w:after="50" w:afterAutospacing="0" w:line="560" w:lineRule="exact"/>
        <w:ind w:right="160"/>
        <w:jc w:val="right"/>
        <w:rPr>
          <w:rFonts w:ascii="仿宋" w:hAnsi="仿宋" w:eastAsia="仿宋" w:cs="仿宋"/>
          <w:szCs w:val="24"/>
        </w:rPr>
      </w:pPr>
      <w:r>
        <w:rPr>
          <w:rFonts w:hint="eastAsia" w:ascii="仿宋" w:hAnsi="仿宋" w:eastAsia="仿宋" w:cs="仿宋"/>
          <w:szCs w:val="24"/>
        </w:rPr>
        <w:t>公司名称：</w:t>
      </w:r>
      <w:r>
        <w:rPr>
          <w:rFonts w:hint="eastAsia" w:ascii="仿宋" w:hAnsi="仿宋" w:eastAsia="仿宋" w:cs="仿宋"/>
          <w:szCs w:val="24"/>
          <w:u w:val="single"/>
        </w:rPr>
        <w:t xml:space="preserve">        </w:t>
      </w:r>
      <w:r>
        <w:rPr>
          <w:rFonts w:hint="eastAsia" w:ascii="仿宋" w:hAnsi="仿宋" w:eastAsia="仿宋" w:cs="仿宋"/>
          <w:szCs w:val="24"/>
        </w:rPr>
        <w:t>覆盖范围：</w:t>
      </w:r>
      <w:r>
        <w:rPr>
          <w:rFonts w:hint="eastAsia" w:ascii="仿宋" w:hAnsi="仿宋" w:eastAsia="仿宋" w:cs="仿宋"/>
          <w:szCs w:val="24"/>
        </w:rPr>
        <w:sym w:font="Wingdings" w:char="F0A8"/>
      </w:r>
      <w:r>
        <w:rPr>
          <w:rFonts w:hint="eastAsia" w:ascii="仿宋" w:hAnsi="仿宋" w:eastAsia="仿宋" w:cs="仿宋"/>
          <w:szCs w:val="24"/>
        </w:rPr>
        <w:t>全球</w:t>
      </w:r>
      <w:r>
        <w:rPr>
          <w:rFonts w:hint="eastAsia" w:ascii="仿宋" w:hAnsi="仿宋" w:eastAsia="仿宋" w:cs="仿宋"/>
          <w:szCs w:val="24"/>
        </w:rPr>
        <w:sym w:font="Wingdings" w:char="F0A8"/>
      </w:r>
      <w:r>
        <w:rPr>
          <w:rFonts w:hint="eastAsia" w:ascii="仿宋" w:hAnsi="仿宋" w:eastAsia="仿宋" w:cs="仿宋"/>
          <w:szCs w:val="24"/>
        </w:rPr>
        <w:t>区域</w:t>
      </w:r>
      <w:r>
        <w:rPr>
          <w:rFonts w:hint="eastAsia" w:ascii="仿宋" w:hAnsi="仿宋" w:eastAsia="仿宋" w:cs="仿宋"/>
          <w:szCs w:val="24"/>
        </w:rPr>
        <w:sym w:font="Wingdings" w:char="F0A8"/>
      </w:r>
      <w:r>
        <w:rPr>
          <w:rFonts w:hint="eastAsia" w:ascii="仿宋" w:hAnsi="仿宋" w:eastAsia="仿宋" w:cs="仿宋"/>
          <w:szCs w:val="24"/>
        </w:rPr>
        <w:t>国家（地区）</w:t>
      </w:r>
    </w:p>
    <w:p>
      <w:pPr>
        <w:pStyle w:val="4"/>
        <w:widowControl/>
        <w:shd w:val="clear" w:color="auto" w:fill="FFFFFF"/>
        <w:spacing w:before="156" w:beforeLines="50" w:beforeAutospacing="0" w:after="50" w:afterAutospacing="0" w:line="560" w:lineRule="exact"/>
        <w:ind w:right="160"/>
        <w:jc w:val="center"/>
        <w:rPr>
          <w:rFonts w:ascii="仿宋" w:hAnsi="仿宋" w:eastAsia="仿宋" w:cs="仿宋"/>
          <w:sz w:val="32"/>
          <w:szCs w:val="32"/>
        </w:rPr>
      </w:pPr>
      <w:r>
        <w:rPr>
          <w:rFonts w:hint="eastAsia" w:ascii="仿宋" w:hAnsi="仿宋" w:eastAsia="仿宋" w:cs="仿宋"/>
          <w:szCs w:val="24"/>
        </w:rPr>
        <w:t xml:space="preserve">                                        日期：</w:t>
      </w:r>
      <w:r>
        <w:rPr>
          <w:rFonts w:hint="eastAsia" w:ascii="仿宋" w:hAnsi="仿宋" w:eastAsia="仿宋" w:cs="仿宋"/>
          <w:szCs w:val="24"/>
          <w:u w:val="single"/>
        </w:rPr>
        <w:t xml:space="preserve">        </w:t>
      </w:r>
      <w:r>
        <w:rPr>
          <w:rFonts w:hint="eastAsia" w:ascii="仿宋" w:hAnsi="仿宋" w:eastAsia="仿宋" w:cs="仿宋"/>
          <w:szCs w:val="24"/>
        </w:rPr>
        <w:t xml:space="preserve">        </w:t>
      </w:r>
    </w:p>
    <w:p/>
    <w:sectPr>
      <w:headerReference r:id="rId3" w:type="default"/>
      <w:footerReference r:id="rId4" w:type="default"/>
      <w:pgSz w:w="11906" w:h="16838"/>
      <w:pgMar w:top="1984" w:right="1587"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F63"/>
    <w:multiLevelType w:val="multilevel"/>
    <w:tmpl w:val="0A964F63"/>
    <w:lvl w:ilvl="0" w:tentative="0">
      <w:start w:val="1"/>
      <w:numFmt w:val="bullet"/>
      <w:lvlText w:val=""/>
      <w:lvlJc w:val="left"/>
      <w:pPr>
        <w:ind w:left="900" w:hanging="420"/>
      </w:pPr>
      <w:rPr>
        <w:rFonts w:hint="default" w:ascii="Wingdings" w:hAnsi="Wingdings" w:cs="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7160A"/>
    <w:rsid w:val="2097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2020-10-14T07:34:00Z</dcterms:created>
  <dc:creator>HGB-BZ-01</dc:creator>
  <cp:lastModifiedBy>HGB-BZ-01</cp:lastModifiedBy>
  <dcterms:modified xsi:type="dcterms:W3CDTF">2020-10-14T07:34:14Z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